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0B" w:rsidRPr="00914C82" w:rsidRDefault="0008610B" w:rsidP="0008610B">
      <w:pPr>
        <w:jc w:val="center"/>
        <w:rPr>
          <w:rFonts w:hint="eastAsia"/>
          <w:sz w:val="36"/>
        </w:rPr>
      </w:pPr>
      <w:r w:rsidRPr="00914C82">
        <w:rPr>
          <w:rFonts w:hint="eastAsia"/>
          <w:sz w:val="36"/>
        </w:rPr>
        <w:t>关于“三训二融教学模式”的思考</w:t>
      </w:r>
    </w:p>
    <w:p w:rsidR="0008610B" w:rsidRPr="00914C82" w:rsidRDefault="0008610B" w:rsidP="00914C82">
      <w:pPr>
        <w:spacing w:line="440" w:lineRule="exact"/>
        <w:rPr>
          <w:rFonts w:hint="eastAsia"/>
          <w:sz w:val="24"/>
          <w:szCs w:val="24"/>
        </w:rPr>
      </w:pPr>
      <w:r w:rsidRPr="00914C82">
        <w:rPr>
          <w:rFonts w:hint="eastAsia"/>
          <w:sz w:val="24"/>
          <w:szCs w:val="24"/>
        </w:rPr>
        <w:t>一、</w:t>
      </w:r>
      <w:bookmarkStart w:id="0" w:name="_GoBack"/>
      <w:bookmarkEnd w:id="0"/>
      <w:r w:rsidRPr="00914C82">
        <w:rPr>
          <w:rFonts w:hint="eastAsia"/>
          <w:sz w:val="24"/>
          <w:szCs w:val="24"/>
        </w:rPr>
        <w:t>传统讲授式教学模式面临的问题</w:t>
      </w:r>
    </w:p>
    <w:p w:rsidR="0008610B" w:rsidRPr="00914C82" w:rsidRDefault="0008610B" w:rsidP="00914C82">
      <w:pPr>
        <w:spacing w:line="440" w:lineRule="exact"/>
        <w:rPr>
          <w:rFonts w:hint="eastAsia"/>
          <w:sz w:val="24"/>
          <w:szCs w:val="24"/>
        </w:rPr>
      </w:pPr>
      <w:r w:rsidRPr="00914C82">
        <w:rPr>
          <w:rFonts w:hint="eastAsia"/>
          <w:sz w:val="24"/>
          <w:szCs w:val="24"/>
        </w:rPr>
        <w:t xml:space="preserve">    </w:t>
      </w:r>
      <w:r w:rsidRPr="00914C82">
        <w:rPr>
          <w:rFonts w:hint="eastAsia"/>
          <w:sz w:val="24"/>
          <w:szCs w:val="24"/>
        </w:rPr>
        <w:t>传统讲授式教学模式虽有课堂信息量大，能快速将大量知识技能灌输给学生，但其面临的问题日益突显。在此教学模式下教师为主体，学生被动接受，教师讲得多，学生做得少。整个教学过程，完全未能体现“以生为本”，“育人为本”的教育理念，教师成了麻木的教书匠，学生成了生硬的知识技能的接收器。由于长时间被动接收，自主学习积极性下降，学习兴趣下降，甚至产生厌学情绪；自主学习能力未能得到有效锻炼，团队协作、沟通交际等社会能力也未能得到有效锻炼，这将对学生未来社会竞争力造成致使伤害。这种教学模式也脱离了国家“素质教育”的宗旨。在这种情况下，急需一种能充分调动学生积极性，有效锻炼学生学习力、社会能力等综合素养的教学模式，而“三训二融教学模式”（以下简称“教学模式”）正是在这种背景下应运而生。</w:t>
      </w:r>
    </w:p>
    <w:p w:rsidR="0008610B" w:rsidRPr="00914C82" w:rsidRDefault="0008610B" w:rsidP="00914C82">
      <w:pPr>
        <w:spacing w:line="440" w:lineRule="exact"/>
        <w:rPr>
          <w:rFonts w:hint="eastAsia"/>
          <w:sz w:val="24"/>
          <w:szCs w:val="24"/>
        </w:rPr>
      </w:pPr>
      <w:r w:rsidRPr="00914C82">
        <w:rPr>
          <w:rFonts w:hint="eastAsia"/>
          <w:sz w:val="24"/>
          <w:szCs w:val="24"/>
        </w:rPr>
        <w:t>二、认识三训二融教学模式</w:t>
      </w:r>
    </w:p>
    <w:p w:rsidR="0008610B" w:rsidRPr="00914C82" w:rsidRDefault="0008610B" w:rsidP="00914C82">
      <w:pPr>
        <w:spacing w:line="440" w:lineRule="exact"/>
        <w:ind w:firstLineChars="200" w:firstLine="480"/>
        <w:rPr>
          <w:b/>
          <w:sz w:val="24"/>
          <w:szCs w:val="24"/>
        </w:rPr>
      </w:pPr>
      <w:r w:rsidRPr="00914C82">
        <w:rPr>
          <w:sz w:val="24"/>
          <w:szCs w:val="24"/>
        </w:rPr>
        <w:t>教学模式是从教学的整体出发，根据教学的规律原则而归纳提炼出的包括教学形式和方法在内的具有典型性、稳定性、易学性的教学样式，是在一定的教育思想和教学理论的指导下建立起来的较为稳定的教学活动结构框架和活动程序。</w:t>
      </w:r>
    </w:p>
    <w:p w:rsidR="003F2512" w:rsidRPr="00914C82" w:rsidRDefault="0008610B" w:rsidP="00914C82">
      <w:pPr>
        <w:spacing w:line="440" w:lineRule="exact"/>
        <w:ind w:firstLineChars="200" w:firstLine="480"/>
        <w:rPr>
          <w:rFonts w:hint="eastAsia"/>
          <w:sz w:val="24"/>
          <w:szCs w:val="24"/>
        </w:rPr>
      </w:pPr>
      <w:r w:rsidRPr="00914C82">
        <w:rPr>
          <w:sz w:val="24"/>
          <w:szCs w:val="24"/>
        </w:rPr>
        <w:t>“</w:t>
      </w:r>
      <w:r w:rsidRPr="00914C82">
        <w:rPr>
          <w:sz w:val="24"/>
          <w:szCs w:val="24"/>
        </w:rPr>
        <w:t>三训二融</w:t>
      </w:r>
      <w:r w:rsidRPr="00914C82">
        <w:rPr>
          <w:sz w:val="24"/>
          <w:szCs w:val="24"/>
        </w:rPr>
        <w:t>”</w:t>
      </w:r>
      <w:r w:rsidRPr="00914C82">
        <w:rPr>
          <w:sz w:val="24"/>
          <w:szCs w:val="24"/>
        </w:rPr>
        <w:t>教学模式</w:t>
      </w:r>
      <w:r w:rsidRPr="00914C82">
        <w:rPr>
          <w:rFonts w:hint="eastAsia"/>
          <w:sz w:val="24"/>
          <w:szCs w:val="24"/>
        </w:rPr>
        <w:t>是</w:t>
      </w:r>
      <w:r w:rsidR="002C4C2F" w:rsidRPr="00914C82">
        <w:rPr>
          <w:rFonts w:hint="eastAsia"/>
          <w:sz w:val="24"/>
          <w:szCs w:val="24"/>
        </w:rPr>
        <w:t>以项目为载体，在此过种中采用分组教学，大量时间留给学生自主学习，老师指导</w:t>
      </w:r>
      <w:r w:rsidRPr="00914C82">
        <w:rPr>
          <w:sz w:val="24"/>
          <w:szCs w:val="24"/>
        </w:rPr>
        <w:t>。</w:t>
      </w:r>
      <w:r w:rsidRPr="00914C82">
        <w:rPr>
          <w:rFonts w:hint="eastAsia"/>
          <w:sz w:val="24"/>
          <w:szCs w:val="24"/>
        </w:rPr>
        <w:t>每个训练项目都按“学练考评补”五环来开展课堂教学，其中“学”设计为给定资源（</w:t>
      </w:r>
      <w:proofErr w:type="gramStart"/>
      <w:r w:rsidRPr="00914C82">
        <w:rPr>
          <w:rFonts w:hint="eastAsia"/>
          <w:sz w:val="24"/>
          <w:szCs w:val="24"/>
        </w:rPr>
        <w:t>含微课</w:t>
      </w:r>
      <w:proofErr w:type="gramEnd"/>
      <w:r w:rsidRPr="00914C82">
        <w:rPr>
          <w:rFonts w:hint="eastAsia"/>
          <w:sz w:val="24"/>
          <w:szCs w:val="24"/>
        </w:rPr>
        <w:t>、教材、阅读材料和网络资源）自学，老师不参与或少参与教学，参与也只是引导和释疑，重点训练学生搜集、整理、阅读理解等自学能力；“练”的过程设计为</w:t>
      </w:r>
      <w:proofErr w:type="gramStart"/>
      <w:r w:rsidRPr="00914C82">
        <w:rPr>
          <w:rFonts w:hint="eastAsia"/>
          <w:sz w:val="24"/>
          <w:szCs w:val="24"/>
        </w:rPr>
        <w:t>与微课相近</w:t>
      </w:r>
      <w:proofErr w:type="gramEnd"/>
      <w:r w:rsidRPr="00914C82">
        <w:rPr>
          <w:rFonts w:hint="eastAsia"/>
          <w:sz w:val="24"/>
          <w:szCs w:val="24"/>
        </w:rPr>
        <w:t>的内容，学生把“学”的知识技能拿出来用，从而达到学与用的结合；“考”是学生自检和老师对学</w:t>
      </w:r>
      <w:proofErr w:type="gramStart"/>
      <w:r w:rsidRPr="00914C82">
        <w:rPr>
          <w:rFonts w:hint="eastAsia"/>
          <w:sz w:val="24"/>
          <w:szCs w:val="24"/>
        </w:rPr>
        <w:t>情把握</w:t>
      </w:r>
      <w:proofErr w:type="gramEnd"/>
      <w:r w:rsidRPr="00914C82">
        <w:rPr>
          <w:rFonts w:hint="eastAsia"/>
          <w:sz w:val="24"/>
          <w:szCs w:val="24"/>
        </w:rPr>
        <w:t>的手段，也可以锻炼学生心理素质，更重要的是有了“考”的压力，才有了“学、练”的动力。“评”设计为学生互评和老师点评两个部分，学生在评价别人时提高自我，在别人给自己的评价中找到自己的不足，老师评价普遍性、特殊性问题，鼓励创新、激励精神；“补”是针对“考”出来的未掌握知识技能的学生群体的补救措施，既扫除教学盲区，减小学生层间差距，也为后续顺利教学打下更好基础。五个环节中，“学”是始终贯穿整个教学过程的，这个理念十分重要。</w:t>
      </w:r>
      <w:r w:rsidR="002C4C2F" w:rsidRPr="00914C82">
        <w:rPr>
          <w:rFonts w:hint="eastAsia"/>
          <w:sz w:val="24"/>
          <w:szCs w:val="24"/>
        </w:rPr>
        <w:t>该教学模式的主要优点在于</w:t>
      </w:r>
      <w:r w:rsidR="002C4C2F" w:rsidRPr="00914C82">
        <w:rPr>
          <w:rFonts w:hint="eastAsia"/>
          <w:sz w:val="24"/>
          <w:szCs w:val="24"/>
        </w:rPr>
        <w:t>:</w:t>
      </w:r>
      <w:r w:rsidR="002C4C2F" w:rsidRPr="00914C82">
        <w:rPr>
          <w:rFonts w:hint="eastAsia"/>
          <w:sz w:val="24"/>
          <w:szCs w:val="24"/>
        </w:rPr>
        <w:t>以充分发挥学生的主观能动性</w:t>
      </w:r>
      <w:r w:rsidR="002C4C2F" w:rsidRPr="00914C82">
        <w:rPr>
          <w:rFonts w:hint="eastAsia"/>
          <w:sz w:val="24"/>
          <w:szCs w:val="24"/>
        </w:rPr>
        <w:t>,</w:t>
      </w:r>
      <w:r w:rsidR="002C4C2F" w:rsidRPr="00914C82">
        <w:rPr>
          <w:rFonts w:hint="eastAsia"/>
          <w:sz w:val="24"/>
          <w:szCs w:val="24"/>
        </w:rPr>
        <w:t>自己学习</w:t>
      </w:r>
      <w:r w:rsidR="002C4C2F" w:rsidRPr="00914C82">
        <w:rPr>
          <w:rFonts w:hint="eastAsia"/>
          <w:sz w:val="24"/>
          <w:szCs w:val="24"/>
        </w:rPr>
        <w:t>;</w:t>
      </w:r>
      <w:r w:rsidR="002C4C2F" w:rsidRPr="00914C82">
        <w:rPr>
          <w:rFonts w:hint="eastAsia"/>
          <w:sz w:val="24"/>
          <w:szCs w:val="24"/>
        </w:rPr>
        <w:t>并能在学习过程中有效锻炼其学习力、团队协作能力、社会能力等，可有效提升其综合素养及社会竞争力。</w:t>
      </w:r>
    </w:p>
    <w:p w:rsidR="002C4C2F" w:rsidRPr="00914C82" w:rsidRDefault="002C4C2F" w:rsidP="00914C82">
      <w:pPr>
        <w:spacing w:line="440" w:lineRule="exact"/>
        <w:rPr>
          <w:rFonts w:hint="eastAsia"/>
          <w:sz w:val="24"/>
          <w:szCs w:val="24"/>
        </w:rPr>
      </w:pPr>
      <w:r w:rsidRPr="00914C82">
        <w:rPr>
          <w:rFonts w:hint="eastAsia"/>
          <w:sz w:val="24"/>
          <w:szCs w:val="24"/>
        </w:rPr>
        <w:lastRenderedPageBreak/>
        <w:t>三、关于</w:t>
      </w:r>
      <w:proofErr w:type="gramStart"/>
      <w:r w:rsidRPr="00914C82">
        <w:rPr>
          <w:rFonts w:hint="eastAsia"/>
          <w:sz w:val="24"/>
          <w:szCs w:val="24"/>
        </w:rPr>
        <w:t>三训二融</w:t>
      </w:r>
      <w:proofErr w:type="gramEnd"/>
      <w:r w:rsidRPr="00914C82">
        <w:rPr>
          <w:rFonts w:hint="eastAsia"/>
          <w:sz w:val="24"/>
          <w:szCs w:val="24"/>
        </w:rPr>
        <w:t>教学模式推广应用的思考</w:t>
      </w:r>
    </w:p>
    <w:p w:rsidR="00CE75A3" w:rsidRPr="00914C82" w:rsidRDefault="002C4C2F" w:rsidP="00914C82">
      <w:pPr>
        <w:spacing w:line="440" w:lineRule="exact"/>
        <w:ind w:firstLine="420"/>
        <w:rPr>
          <w:rFonts w:hint="eastAsia"/>
          <w:sz w:val="24"/>
          <w:szCs w:val="24"/>
        </w:rPr>
      </w:pPr>
      <w:r w:rsidRPr="00914C82">
        <w:rPr>
          <w:rFonts w:hint="eastAsia"/>
          <w:sz w:val="24"/>
          <w:szCs w:val="24"/>
        </w:rPr>
        <w:t>对于中</w:t>
      </w:r>
      <w:proofErr w:type="gramStart"/>
      <w:r w:rsidRPr="00914C82">
        <w:rPr>
          <w:rFonts w:hint="eastAsia"/>
          <w:sz w:val="24"/>
          <w:szCs w:val="24"/>
        </w:rPr>
        <w:t>职电子</w:t>
      </w:r>
      <w:proofErr w:type="gramEnd"/>
      <w:r w:rsidRPr="00914C82">
        <w:rPr>
          <w:rFonts w:hint="eastAsia"/>
          <w:sz w:val="24"/>
          <w:szCs w:val="24"/>
        </w:rPr>
        <w:t>专业课教学而言，</w:t>
      </w:r>
      <w:proofErr w:type="gramStart"/>
      <w:r w:rsidRPr="00914C82">
        <w:rPr>
          <w:rFonts w:hint="eastAsia"/>
          <w:sz w:val="24"/>
          <w:szCs w:val="24"/>
        </w:rPr>
        <w:t>三训二融</w:t>
      </w:r>
      <w:proofErr w:type="gramEnd"/>
      <w:r w:rsidRPr="00914C82">
        <w:rPr>
          <w:rFonts w:hint="eastAsia"/>
          <w:sz w:val="24"/>
          <w:szCs w:val="24"/>
        </w:rPr>
        <w:t>教学模式无疑是可取的，在《电子技术基础与技能》的教学实践中也证实了这一点，</w:t>
      </w:r>
      <w:r w:rsidRPr="00914C82">
        <w:rPr>
          <w:rFonts w:hint="eastAsia"/>
          <w:sz w:val="24"/>
          <w:szCs w:val="24"/>
        </w:rPr>
        <w:t>90%</w:t>
      </w:r>
      <w:r w:rsidRPr="00914C82">
        <w:rPr>
          <w:rFonts w:hint="eastAsia"/>
          <w:sz w:val="24"/>
          <w:szCs w:val="24"/>
        </w:rPr>
        <w:t>以上的学生乐于接受这种教学模式，教学效果明显优于同类非此教学模式授课班级；学生素养明显较高</w:t>
      </w:r>
      <w:r w:rsidR="00CE75A3" w:rsidRPr="00914C82">
        <w:rPr>
          <w:rFonts w:hint="eastAsia"/>
          <w:sz w:val="24"/>
          <w:szCs w:val="24"/>
        </w:rPr>
        <w:t>。对于不同学科采用此教学模式授课我的想法是：</w:t>
      </w:r>
    </w:p>
    <w:p w:rsidR="00914C82" w:rsidRPr="002B0A2B" w:rsidRDefault="002B0A2B" w:rsidP="002B0A2B">
      <w:pPr>
        <w:spacing w:line="440" w:lineRule="exact"/>
        <w:rPr>
          <w:rFonts w:hint="eastAsia"/>
          <w:sz w:val="24"/>
          <w:szCs w:val="24"/>
        </w:rPr>
      </w:pPr>
      <w:r>
        <w:rPr>
          <w:rFonts w:hint="eastAsia"/>
          <w:sz w:val="24"/>
          <w:szCs w:val="24"/>
        </w:rPr>
        <w:t>1</w:t>
      </w:r>
      <w:r>
        <w:rPr>
          <w:rFonts w:hint="eastAsia"/>
          <w:sz w:val="24"/>
          <w:szCs w:val="24"/>
        </w:rPr>
        <w:t>、</w:t>
      </w:r>
      <w:r w:rsidR="00CE75A3" w:rsidRPr="002B0A2B">
        <w:rPr>
          <w:rFonts w:hint="eastAsia"/>
          <w:sz w:val="24"/>
          <w:szCs w:val="24"/>
        </w:rPr>
        <w:t>根据单元或章节拟定项目</w:t>
      </w:r>
      <w:r w:rsidR="00CE75A3" w:rsidRPr="002B0A2B">
        <w:rPr>
          <w:rFonts w:hint="eastAsia"/>
          <w:sz w:val="24"/>
          <w:szCs w:val="24"/>
        </w:rPr>
        <w:t>，采用五环教学</w:t>
      </w:r>
      <w:r w:rsidR="00914C82" w:rsidRPr="002B0A2B">
        <w:rPr>
          <w:rFonts w:hint="eastAsia"/>
          <w:sz w:val="24"/>
          <w:szCs w:val="24"/>
        </w:rPr>
        <w:t>法进行教学设计。</w:t>
      </w:r>
    </w:p>
    <w:p w:rsidR="00914C82" w:rsidRPr="002B0A2B" w:rsidRDefault="002B0A2B" w:rsidP="002B0A2B">
      <w:pPr>
        <w:spacing w:line="440" w:lineRule="exact"/>
        <w:rPr>
          <w:rFonts w:hint="eastAsia"/>
          <w:sz w:val="24"/>
          <w:szCs w:val="24"/>
        </w:rPr>
      </w:pPr>
      <w:r>
        <w:rPr>
          <w:rFonts w:hint="eastAsia"/>
          <w:sz w:val="24"/>
          <w:szCs w:val="24"/>
        </w:rPr>
        <w:t>2</w:t>
      </w:r>
      <w:r>
        <w:rPr>
          <w:rFonts w:hint="eastAsia"/>
          <w:sz w:val="24"/>
          <w:szCs w:val="24"/>
        </w:rPr>
        <w:t>、</w:t>
      </w:r>
      <w:r w:rsidR="00CE75A3" w:rsidRPr="002B0A2B">
        <w:rPr>
          <w:rFonts w:hint="eastAsia"/>
          <w:sz w:val="24"/>
          <w:szCs w:val="24"/>
        </w:rPr>
        <w:t>灵活使用五环教学法：</w:t>
      </w:r>
      <w:r w:rsidR="00914C82" w:rsidRPr="002B0A2B">
        <w:rPr>
          <w:rFonts w:hint="eastAsia"/>
          <w:sz w:val="24"/>
          <w:szCs w:val="24"/>
        </w:rPr>
        <w:t>五环未必环环平均，而是要有侧重点。</w:t>
      </w:r>
      <w:r w:rsidR="00CE75A3" w:rsidRPr="002B0A2B">
        <w:rPr>
          <w:rFonts w:hint="eastAsia"/>
          <w:sz w:val="24"/>
          <w:szCs w:val="24"/>
        </w:rPr>
        <w:t>其中学</w:t>
      </w:r>
      <w:proofErr w:type="gramStart"/>
      <w:r w:rsidR="00CE75A3" w:rsidRPr="002B0A2B">
        <w:rPr>
          <w:rFonts w:hint="eastAsia"/>
          <w:sz w:val="24"/>
          <w:szCs w:val="24"/>
        </w:rPr>
        <w:t>练评考补</w:t>
      </w:r>
      <w:proofErr w:type="gramEnd"/>
      <w:r w:rsidR="00CE75A3" w:rsidRPr="002B0A2B">
        <w:rPr>
          <w:rFonts w:hint="eastAsia"/>
          <w:sz w:val="24"/>
          <w:szCs w:val="24"/>
        </w:rPr>
        <w:t>，中“学”的材料准备可以灵活，要以简化，准备学生必须的学习材料即可，如不需要微课，则没必要单独花时间去制作微课，以此</w:t>
      </w:r>
      <w:r w:rsidR="00914C82" w:rsidRPr="002B0A2B">
        <w:rPr>
          <w:rFonts w:hint="eastAsia"/>
          <w:sz w:val="24"/>
          <w:szCs w:val="24"/>
        </w:rPr>
        <w:t>减</w:t>
      </w:r>
      <w:r w:rsidR="00CE75A3" w:rsidRPr="002B0A2B">
        <w:rPr>
          <w:rFonts w:hint="eastAsia"/>
          <w:sz w:val="24"/>
          <w:szCs w:val="24"/>
        </w:rPr>
        <w:t>轻老师的</w:t>
      </w:r>
      <w:r w:rsidR="00914C82" w:rsidRPr="002B0A2B">
        <w:rPr>
          <w:rFonts w:hint="eastAsia"/>
          <w:sz w:val="24"/>
          <w:szCs w:val="24"/>
        </w:rPr>
        <w:t>课</w:t>
      </w:r>
      <w:r w:rsidR="00CE75A3" w:rsidRPr="002B0A2B">
        <w:rPr>
          <w:rFonts w:hint="eastAsia"/>
          <w:sz w:val="24"/>
          <w:szCs w:val="24"/>
        </w:rPr>
        <w:t>前准备时间。</w:t>
      </w:r>
      <w:r w:rsidR="00914C82" w:rsidRPr="002B0A2B">
        <w:rPr>
          <w:rFonts w:hint="eastAsia"/>
          <w:sz w:val="24"/>
          <w:szCs w:val="24"/>
        </w:rPr>
        <w:t>评价环节应存在于整个教学过程中，不仅仅是对学生的知识技能和学习结果进行评价，更重要的是对学生的学习态度、学习行为、思想状况、行为习惯等综合素养进行评价，以促进其提高，学生也会觉得更有收获。补是有必要的，必须要落到实处，保证人人过关，唯有人人过关，方可顺利整体推进教学进度。</w:t>
      </w:r>
    </w:p>
    <w:p w:rsidR="00914C82" w:rsidRPr="002B0A2B" w:rsidRDefault="002B0A2B" w:rsidP="002B0A2B">
      <w:pPr>
        <w:spacing w:line="440" w:lineRule="exact"/>
        <w:rPr>
          <w:rFonts w:hint="eastAsia"/>
          <w:sz w:val="24"/>
          <w:szCs w:val="24"/>
        </w:rPr>
      </w:pPr>
      <w:r>
        <w:rPr>
          <w:rFonts w:hint="eastAsia"/>
          <w:sz w:val="24"/>
          <w:szCs w:val="24"/>
        </w:rPr>
        <w:t>3</w:t>
      </w:r>
      <w:r>
        <w:rPr>
          <w:rFonts w:hint="eastAsia"/>
          <w:sz w:val="24"/>
          <w:szCs w:val="24"/>
        </w:rPr>
        <w:t>、</w:t>
      </w:r>
      <w:r w:rsidR="00914C82" w:rsidRPr="002B0A2B">
        <w:rPr>
          <w:rFonts w:hint="eastAsia"/>
          <w:sz w:val="24"/>
          <w:szCs w:val="24"/>
        </w:rPr>
        <w:t>不断总结，坚持使用，必有成效！</w:t>
      </w:r>
    </w:p>
    <w:p w:rsidR="002C4C2F" w:rsidRDefault="00914C82" w:rsidP="002B0A2B">
      <w:pPr>
        <w:spacing w:line="440" w:lineRule="exact"/>
        <w:ind w:firstLineChars="200" w:firstLine="480"/>
        <w:rPr>
          <w:rFonts w:hint="eastAsia"/>
          <w:sz w:val="24"/>
          <w:szCs w:val="24"/>
        </w:rPr>
      </w:pPr>
      <w:r w:rsidRPr="00914C82">
        <w:rPr>
          <w:rFonts w:hint="eastAsia"/>
          <w:sz w:val="24"/>
          <w:szCs w:val="24"/>
        </w:rPr>
        <w:t>教育的根本目标是促进“人”的成长，教是为了不教</w:t>
      </w:r>
      <w:r>
        <w:rPr>
          <w:rFonts w:hint="eastAsia"/>
          <w:sz w:val="24"/>
          <w:szCs w:val="24"/>
        </w:rPr>
        <w:t>；</w:t>
      </w:r>
      <w:r w:rsidRPr="00914C82">
        <w:rPr>
          <w:rFonts w:hint="eastAsia"/>
          <w:sz w:val="24"/>
          <w:szCs w:val="24"/>
        </w:rPr>
        <w:t>学是为了有能力自学，持续提升学习力，提升综合素养，提升</w:t>
      </w:r>
      <w:r>
        <w:rPr>
          <w:rFonts w:hint="eastAsia"/>
          <w:sz w:val="24"/>
          <w:szCs w:val="24"/>
        </w:rPr>
        <w:t>生活的能力</w:t>
      </w:r>
      <w:r w:rsidRPr="00914C82">
        <w:rPr>
          <w:rFonts w:hint="eastAsia"/>
          <w:sz w:val="24"/>
          <w:szCs w:val="24"/>
        </w:rPr>
        <w:t>！融知识技能、育人于一体的</w:t>
      </w:r>
      <w:r>
        <w:rPr>
          <w:rFonts w:hint="eastAsia"/>
          <w:sz w:val="24"/>
          <w:szCs w:val="24"/>
        </w:rPr>
        <w:t>三训二融</w:t>
      </w:r>
      <w:r w:rsidRPr="00914C82">
        <w:rPr>
          <w:rFonts w:hint="eastAsia"/>
          <w:sz w:val="24"/>
          <w:szCs w:val="24"/>
        </w:rPr>
        <w:t>教学模式值得借鉴，值得</w:t>
      </w:r>
      <w:proofErr w:type="gramStart"/>
      <w:r w:rsidRPr="00914C82">
        <w:rPr>
          <w:rFonts w:hint="eastAsia"/>
          <w:sz w:val="24"/>
          <w:szCs w:val="24"/>
        </w:rPr>
        <w:t>践行</w:t>
      </w:r>
      <w:proofErr w:type="gramEnd"/>
      <w:r w:rsidRPr="00914C82">
        <w:rPr>
          <w:rFonts w:hint="eastAsia"/>
          <w:sz w:val="24"/>
          <w:szCs w:val="24"/>
        </w:rPr>
        <w:t>！</w:t>
      </w:r>
    </w:p>
    <w:p w:rsidR="00914C82" w:rsidRDefault="00914C82" w:rsidP="00914C82">
      <w:pPr>
        <w:spacing w:line="440" w:lineRule="exact"/>
        <w:ind w:left="420" w:firstLineChars="200" w:firstLine="480"/>
        <w:rPr>
          <w:rFonts w:hint="eastAsia"/>
          <w:sz w:val="24"/>
          <w:szCs w:val="24"/>
        </w:rPr>
      </w:pPr>
      <w:r>
        <w:rPr>
          <w:rFonts w:hint="eastAsia"/>
          <w:sz w:val="24"/>
          <w:szCs w:val="24"/>
        </w:rPr>
        <w:t xml:space="preserve">                          </w:t>
      </w:r>
      <w:r>
        <w:rPr>
          <w:rFonts w:hint="eastAsia"/>
          <w:sz w:val="24"/>
          <w:szCs w:val="24"/>
        </w:rPr>
        <w:t>双流区名教黄洪刚工作室</w:t>
      </w:r>
      <w:r>
        <w:rPr>
          <w:rFonts w:hint="eastAsia"/>
          <w:sz w:val="24"/>
          <w:szCs w:val="24"/>
        </w:rPr>
        <w:t xml:space="preserve">    </w:t>
      </w:r>
      <w:r>
        <w:rPr>
          <w:rFonts w:hint="eastAsia"/>
          <w:sz w:val="24"/>
          <w:szCs w:val="24"/>
        </w:rPr>
        <w:t>谭周辉</w:t>
      </w:r>
    </w:p>
    <w:p w:rsidR="00914C82" w:rsidRPr="00914C82" w:rsidRDefault="00914C82" w:rsidP="00914C82">
      <w:pPr>
        <w:spacing w:line="440" w:lineRule="exact"/>
        <w:ind w:left="420" w:firstLineChars="200" w:firstLine="480"/>
        <w:rPr>
          <w:sz w:val="24"/>
          <w:szCs w:val="24"/>
        </w:rPr>
      </w:pPr>
      <w:r>
        <w:rPr>
          <w:rFonts w:hint="eastAsia"/>
          <w:sz w:val="24"/>
          <w:szCs w:val="24"/>
        </w:rPr>
        <w:t xml:space="preserve">                                        2018</w:t>
      </w:r>
      <w:r>
        <w:rPr>
          <w:rFonts w:hint="eastAsia"/>
          <w:sz w:val="24"/>
          <w:szCs w:val="24"/>
        </w:rPr>
        <w:t>年</w:t>
      </w:r>
      <w:r w:rsidR="002B0A2B">
        <w:rPr>
          <w:rFonts w:hint="eastAsia"/>
          <w:sz w:val="24"/>
          <w:szCs w:val="24"/>
        </w:rPr>
        <w:t>10</w:t>
      </w:r>
      <w:r w:rsidR="002B0A2B">
        <w:rPr>
          <w:rFonts w:hint="eastAsia"/>
          <w:sz w:val="24"/>
          <w:szCs w:val="24"/>
        </w:rPr>
        <w:t>月</w:t>
      </w:r>
    </w:p>
    <w:sectPr w:rsidR="00914C82" w:rsidRPr="00914C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3E" w:rsidRDefault="00D7463E" w:rsidP="0008610B">
      <w:r>
        <w:separator/>
      </w:r>
    </w:p>
  </w:endnote>
  <w:endnote w:type="continuationSeparator" w:id="0">
    <w:p w:rsidR="00D7463E" w:rsidRDefault="00D7463E" w:rsidP="0008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3E" w:rsidRDefault="00D7463E" w:rsidP="0008610B">
      <w:r>
        <w:separator/>
      </w:r>
    </w:p>
  </w:footnote>
  <w:footnote w:type="continuationSeparator" w:id="0">
    <w:p w:rsidR="00D7463E" w:rsidRDefault="00D7463E" w:rsidP="00086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34B79"/>
    <w:multiLevelType w:val="hybridMultilevel"/>
    <w:tmpl w:val="91C4AC44"/>
    <w:lvl w:ilvl="0" w:tplc="A5727D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4797263"/>
    <w:multiLevelType w:val="hybridMultilevel"/>
    <w:tmpl w:val="D5A00F32"/>
    <w:lvl w:ilvl="0" w:tplc="96D84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1DF75F1"/>
    <w:multiLevelType w:val="hybridMultilevel"/>
    <w:tmpl w:val="02D85D54"/>
    <w:lvl w:ilvl="0" w:tplc="3AE246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1C"/>
    <w:rsid w:val="0008610B"/>
    <w:rsid w:val="002B0A2B"/>
    <w:rsid w:val="002C4C2F"/>
    <w:rsid w:val="003F2512"/>
    <w:rsid w:val="007E357E"/>
    <w:rsid w:val="00914C82"/>
    <w:rsid w:val="00CE75A3"/>
    <w:rsid w:val="00D7463E"/>
    <w:rsid w:val="00F4421C"/>
    <w:rsid w:val="00FB2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1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610B"/>
    <w:rPr>
      <w:sz w:val="18"/>
      <w:szCs w:val="18"/>
    </w:rPr>
  </w:style>
  <w:style w:type="paragraph" w:styleId="a4">
    <w:name w:val="footer"/>
    <w:basedOn w:val="a"/>
    <w:link w:val="Char0"/>
    <w:uiPriority w:val="99"/>
    <w:unhideWhenUsed/>
    <w:rsid w:val="0008610B"/>
    <w:pPr>
      <w:tabs>
        <w:tab w:val="center" w:pos="4153"/>
        <w:tab w:val="right" w:pos="8306"/>
      </w:tabs>
      <w:snapToGrid w:val="0"/>
      <w:jc w:val="left"/>
    </w:pPr>
    <w:rPr>
      <w:sz w:val="18"/>
      <w:szCs w:val="18"/>
    </w:rPr>
  </w:style>
  <w:style w:type="character" w:customStyle="1" w:styleId="Char0">
    <w:name w:val="页脚 Char"/>
    <w:basedOn w:val="a0"/>
    <w:link w:val="a4"/>
    <w:uiPriority w:val="99"/>
    <w:rsid w:val="0008610B"/>
    <w:rPr>
      <w:sz w:val="18"/>
      <w:szCs w:val="18"/>
    </w:rPr>
  </w:style>
  <w:style w:type="paragraph" w:styleId="a5">
    <w:name w:val="List Paragraph"/>
    <w:basedOn w:val="a"/>
    <w:uiPriority w:val="34"/>
    <w:qFormat/>
    <w:rsid w:val="00CE75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1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610B"/>
    <w:rPr>
      <w:sz w:val="18"/>
      <w:szCs w:val="18"/>
    </w:rPr>
  </w:style>
  <w:style w:type="paragraph" w:styleId="a4">
    <w:name w:val="footer"/>
    <w:basedOn w:val="a"/>
    <w:link w:val="Char0"/>
    <w:uiPriority w:val="99"/>
    <w:unhideWhenUsed/>
    <w:rsid w:val="0008610B"/>
    <w:pPr>
      <w:tabs>
        <w:tab w:val="center" w:pos="4153"/>
        <w:tab w:val="right" w:pos="8306"/>
      </w:tabs>
      <w:snapToGrid w:val="0"/>
      <w:jc w:val="left"/>
    </w:pPr>
    <w:rPr>
      <w:sz w:val="18"/>
      <w:szCs w:val="18"/>
    </w:rPr>
  </w:style>
  <w:style w:type="character" w:customStyle="1" w:styleId="Char0">
    <w:name w:val="页脚 Char"/>
    <w:basedOn w:val="a0"/>
    <w:link w:val="a4"/>
    <w:uiPriority w:val="99"/>
    <w:rsid w:val="0008610B"/>
    <w:rPr>
      <w:sz w:val="18"/>
      <w:szCs w:val="18"/>
    </w:rPr>
  </w:style>
  <w:style w:type="paragraph" w:styleId="a5">
    <w:name w:val="List Paragraph"/>
    <w:basedOn w:val="a"/>
    <w:uiPriority w:val="34"/>
    <w:qFormat/>
    <w:rsid w:val="00CE75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ysjmfkiqpl</dc:creator>
  <cp:keywords/>
  <dc:description/>
  <cp:lastModifiedBy>ysjmfkiqpl</cp:lastModifiedBy>
  <cp:revision>9</cp:revision>
  <dcterms:created xsi:type="dcterms:W3CDTF">2018-10-30T02:27:00Z</dcterms:created>
  <dcterms:modified xsi:type="dcterms:W3CDTF">2018-10-30T03:09:00Z</dcterms:modified>
</cp:coreProperties>
</file>